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59282C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</w:t>
            </w:r>
            <w:proofErr w:type="gramEnd"/>
            <w:r w:rsidR="00717296"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73A8D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D">
              <w:rPr>
                <w:rFonts w:ascii="Times New Roman" w:hAnsi="Times New Roman" w:cs="Times New Roman"/>
                <w:sz w:val="24"/>
                <w:szCs w:val="24"/>
              </w:rPr>
              <w:t xml:space="preserve">6-05-0115-01 Образование в области физической культуры, </w:t>
            </w:r>
            <w:proofErr w:type="spellStart"/>
            <w:r w:rsidRPr="00C73A8D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C73A8D">
              <w:rPr>
                <w:rFonts w:ascii="Times New Roman" w:hAnsi="Times New Roman" w:cs="Times New Roman"/>
                <w:sz w:val="24"/>
                <w:szCs w:val="24"/>
              </w:rPr>
              <w:t>: Специальная подготовка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C73A8D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3A8D">
              <w:rPr>
                <w:rFonts w:ascii="Times New Roman" w:hAnsi="Times New Roman" w:cs="Times New Roman"/>
                <w:sz w:val="24"/>
                <w:szCs w:val="24"/>
              </w:rPr>
              <w:t>аудиторных: 54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1C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A01C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DC0C52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C52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философии. Философское осмысление проблем бытия. Философская антропология. Социальная философия. Теория познания и философия науки.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проблемы философии и сущность важнейших философских учений;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ключевые идеи и категории философского анализа;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 философской концепции бытия;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фундаментальные компоненты философской теории человека;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ценности современной культуры;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социокультурные основания и основные закономерности человеческой деятельности (в том числе профессиональной);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принципы, законы и механизмы познавательной деятельности, важнейшие философские методы научного исследования;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 развития общества, их особенности в современном мире;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смысл и содержание глобальных проблем современности, основные стратегии и перспективы их разрешения;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основные идеи и ценности своего философского мировоззрения;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философские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идеи и категории в анализе социокультурных и профессиональных проблем и ситуаций;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характеризовать ведущие идеи философской картины мира, транслировать и популяризировать их;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и объяснять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различные версии ответов на вопросы о смысле человеческого существования;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осознанный ценностный выбор, формулировать и аргументировать аксиологические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своей жизни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определять смысл, цели, задачи и гуманистические параметры своей общественной и профессиональной деятельности;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идеи гносеологии и основные методологические </w:t>
            </w:r>
            <w:proofErr w:type="spellStart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регулятивы</w:t>
            </w:r>
            <w:proofErr w:type="spellEnd"/>
            <w:r w:rsidRPr="0059282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поиска в анализе социальных и профессиональных проблем;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2C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базовыми научно-теоретическими знаниями для решения теоретических и практических задач;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системным и сравнительным анализом;</w:t>
            </w:r>
          </w:p>
          <w:p w:rsidR="0059282C" w:rsidRPr="0059282C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исследовательскими навыками;</w:t>
            </w:r>
          </w:p>
          <w:p w:rsidR="00E22C9B" w:rsidRPr="003543B3" w:rsidRDefault="0059282C" w:rsidP="0059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282C">
              <w:rPr>
                <w:rFonts w:ascii="Times New Roman" w:hAnsi="Times New Roman" w:cs="Times New Roman"/>
                <w:sz w:val="24"/>
                <w:szCs w:val="24"/>
              </w:rPr>
              <w:t>междисциплинарным подходом анализа и решения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9164BC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BC">
              <w:rPr>
                <w:rFonts w:ascii="Times New Roman" w:hAnsi="Times New Roman" w:cs="Times New Roman"/>
                <w:sz w:val="24"/>
                <w:szCs w:val="24"/>
              </w:rPr>
              <w:t xml:space="preserve">УК -8. Обладать современной культурой мышления, гуманистическим мировоззрением, аналитическим и </w:t>
            </w:r>
            <w:proofErr w:type="spellStart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164BC">
              <w:rPr>
                <w:rFonts w:ascii="Times New Roman" w:hAnsi="Times New Roman" w:cs="Times New Roman"/>
                <w:sz w:val="24"/>
                <w:szCs w:val="24"/>
              </w:rPr>
              <w:t>-критическим стилем познания коммуникативной деятельности, использовать основы философских знаний в непосредственной профессиональной деятельности, самостоятельно выстраивать на их основании мировоззренческую позицию.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C73A8D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961485" w:rsidRPr="003543B3" w:rsidRDefault="00961485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282C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4BC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A01C3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73A8D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0C52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48</cp:revision>
  <cp:lastPrinted>2023-11-29T09:08:00Z</cp:lastPrinted>
  <dcterms:created xsi:type="dcterms:W3CDTF">2023-11-27T10:55:00Z</dcterms:created>
  <dcterms:modified xsi:type="dcterms:W3CDTF">2024-02-13T11:48:00Z</dcterms:modified>
</cp:coreProperties>
</file>